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9627" w14:textId="5BA9D44E" w:rsidR="00926909" w:rsidRPr="004674D3" w:rsidRDefault="00855136" w:rsidP="00926909">
      <w:pPr>
        <w:ind w:left="4248" w:firstLine="708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             </w:t>
      </w:r>
      <w:r w:rsidR="00926909" w:rsidRPr="004674D3">
        <w:rPr>
          <w:b/>
          <w:color w:val="auto"/>
          <w:sz w:val="18"/>
          <w:szCs w:val="18"/>
        </w:rPr>
        <w:t xml:space="preserve">Załącznik do Zarządzenia Nr </w:t>
      </w:r>
      <w:r w:rsidR="005953E4">
        <w:rPr>
          <w:b/>
          <w:sz w:val="18"/>
          <w:szCs w:val="18"/>
        </w:rPr>
        <w:t>5</w:t>
      </w:r>
      <w:r w:rsidR="00926909" w:rsidRPr="004674D3">
        <w:rPr>
          <w:b/>
          <w:color w:val="auto"/>
          <w:sz w:val="18"/>
          <w:szCs w:val="18"/>
        </w:rPr>
        <w:t>/20</w:t>
      </w:r>
      <w:r w:rsidR="00926909">
        <w:rPr>
          <w:b/>
          <w:sz w:val="18"/>
          <w:szCs w:val="18"/>
        </w:rPr>
        <w:t>2</w:t>
      </w:r>
      <w:r w:rsidR="00752396">
        <w:rPr>
          <w:b/>
          <w:sz w:val="18"/>
          <w:szCs w:val="18"/>
        </w:rPr>
        <w:t>6</w:t>
      </w:r>
      <w:r w:rsidR="00926909" w:rsidRPr="004674D3">
        <w:rPr>
          <w:b/>
          <w:color w:val="auto"/>
          <w:sz w:val="18"/>
          <w:szCs w:val="18"/>
        </w:rPr>
        <w:t>/QZ</w:t>
      </w:r>
    </w:p>
    <w:p w14:paraId="65610CF0" w14:textId="08F556E6" w:rsidR="00926909" w:rsidRDefault="00926909" w:rsidP="00926909">
      <w:pPr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  <w:t xml:space="preserve">                                                              </w:t>
      </w:r>
      <w:r w:rsidR="00855136">
        <w:rPr>
          <w:b/>
          <w:color w:val="auto"/>
          <w:sz w:val="18"/>
          <w:szCs w:val="18"/>
        </w:rPr>
        <w:t xml:space="preserve">       </w:t>
      </w:r>
      <w:r w:rsidRPr="004674D3">
        <w:rPr>
          <w:b/>
          <w:color w:val="auto"/>
          <w:sz w:val="18"/>
          <w:szCs w:val="18"/>
        </w:rPr>
        <w:t xml:space="preserve">Dyrektora ZOZ w Łęczycy z dnia </w:t>
      </w:r>
      <w:r w:rsidR="001D58D9">
        <w:rPr>
          <w:b/>
          <w:sz w:val="18"/>
          <w:szCs w:val="18"/>
        </w:rPr>
        <w:t>0</w:t>
      </w:r>
      <w:r w:rsidR="00752396">
        <w:rPr>
          <w:b/>
          <w:sz w:val="18"/>
          <w:szCs w:val="18"/>
        </w:rPr>
        <w:t>6</w:t>
      </w:r>
      <w:r w:rsidRPr="004674D3">
        <w:rPr>
          <w:b/>
          <w:color w:val="auto"/>
          <w:sz w:val="18"/>
          <w:szCs w:val="18"/>
        </w:rPr>
        <w:t>.0</w:t>
      </w:r>
      <w:r w:rsidR="00752396">
        <w:rPr>
          <w:b/>
          <w:sz w:val="18"/>
          <w:szCs w:val="18"/>
        </w:rPr>
        <w:t>3</w:t>
      </w:r>
      <w:r w:rsidRPr="004674D3">
        <w:rPr>
          <w:b/>
          <w:color w:val="auto"/>
          <w:sz w:val="18"/>
          <w:szCs w:val="18"/>
        </w:rPr>
        <w:t>.20</w:t>
      </w:r>
      <w:r>
        <w:rPr>
          <w:b/>
          <w:sz w:val="18"/>
          <w:szCs w:val="18"/>
        </w:rPr>
        <w:t>2</w:t>
      </w:r>
      <w:r w:rsidR="00752396">
        <w:rPr>
          <w:b/>
          <w:sz w:val="18"/>
          <w:szCs w:val="18"/>
        </w:rPr>
        <w:t>6</w:t>
      </w:r>
      <w:r w:rsidRPr="004674D3">
        <w:rPr>
          <w:b/>
          <w:color w:val="auto"/>
          <w:sz w:val="18"/>
          <w:szCs w:val="18"/>
        </w:rPr>
        <w:t xml:space="preserve">r. </w:t>
      </w:r>
    </w:p>
    <w:p w14:paraId="573A4AEC" w14:textId="77777777" w:rsidR="005953E4" w:rsidRDefault="005953E4" w:rsidP="00926909">
      <w:pPr>
        <w:rPr>
          <w:b/>
          <w:color w:val="auto"/>
          <w:sz w:val="18"/>
          <w:szCs w:val="18"/>
        </w:rPr>
      </w:pPr>
    </w:p>
    <w:p w14:paraId="7259239C" w14:textId="77777777" w:rsidR="00855136" w:rsidRDefault="00855136" w:rsidP="00926909">
      <w:pPr>
        <w:rPr>
          <w:b/>
          <w:color w:val="auto"/>
        </w:rPr>
      </w:pPr>
    </w:p>
    <w:p w14:paraId="60B81CBE" w14:textId="77777777" w:rsidR="005953E4" w:rsidRPr="00855136" w:rsidRDefault="005953E4" w:rsidP="00926909">
      <w:pPr>
        <w:rPr>
          <w:b/>
        </w:rPr>
      </w:pPr>
      <w:r w:rsidRPr="00855136">
        <w:rPr>
          <w:b/>
          <w:color w:val="auto"/>
        </w:rPr>
        <w:t>Załącznik Nr 4 do Zarz</w:t>
      </w:r>
      <w:r w:rsidR="004D6760" w:rsidRPr="00855136">
        <w:rPr>
          <w:b/>
          <w:color w:val="auto"/>
        </w:rPr>
        <w:t>ą</w:t>
      </w:r>
      <w:r w:rsidRPr="00855136">
        <w:rPr>
          <w:b/>
          <w:color w:val="auto"/>
        </w:rPr>
        <w:t xml:space="preserve">dzenia Nr 35/2022/QZ Dyrektora ZOZ w Łęczycy z dnia </w:t>
      </w:r>
      <w:r w:rsidR="004D6760" w:rsidRPr="00855136">
        <w:rPr>
          <w:b/>
          <w:color w:val="auto"/>
        </w:rPr>
        <w:t>08.08.2022r.</w:t>
      </w:r>
      <w:r w:rsidRPr="00855136">
        <w:rPr>
          <w:b/>
          <w:color w:val="auto"/>
        </w:rPr>
        <w:t xml:space="preserve"> </w:t>
      </w:r>
    </w:p>
    <w:p w14:paraId="123395A5" w14:textId="77777777" w:rsidR="00926909" w:rsidRPr="00855136" w:rsidRDefault="00926909" w:rsidP="00926909">
      <w:pPr>
        <w:ind w:left="4248" w:firstLine="708"/>
        <w:rPr>
          <w:b/>
        </w:rPr>
      </w:pPr>
    </w:p>
    <w:tbl>
      <w:tblPr>
        <w:tblW w:w="8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0"/>
      </w:tblGrid>
      <w:tr w:rsidR="00926909" w14:paraId="77A4D564" w14:textId="77777777" w:rsidTr="00076233">
        <w:trPr>
          <w:tblCellSpacing w:w="15" w:type="dxa"/>
        </w:trPr>
        <w:tc>
          <w:tcPr>
            <w:tcW w:w="0" w:type="auto"/>
            <w:vAlign w:val="center"/>
          </w:tcPr>
          <w:p w14:paraId="60008EA4" w14:textId="77777777" w:rsidR="00926909" w:rsidRDefault="00926909" w:rsidP="00076233">
            <w:pPr>
              <w:ind w:left="4248" w:firstLine="708"/>
              <w:rPr>
                <w:vanish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250"/>
            </w:tblGrid>
            <w:tr w:rsidR="00926909" w:rsidRPr="00B01C45" w14:paraId="43119B8F" w14:textId="77777777" w:rsidTr="000762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noWrap/>
                  <w:vAlign w:val="center"/>
                </w:tcPr>
                <w:p w14:paraId="106D1028" w14:textId="77777777" w:rsidR="00926909" w:rsidRPr="00B01C45" w:rsidRDefault="00926909" w:rsidP="00076233">
                  <w:pPr>
                    <w:jc w:val="center"/>
                  </w:pPr>
                  <w:r w:rsidRPr="00B01C45">
                    <w:rPr>
                      <w:rFonts w:ascii="Arial" w:hAnsi="Arial" w:cs="Arial"/>
                      <w:b/>
                      <w:bCs/>
                    </w:rPr>
                    <w:t>ENDOSKOPIA</w:t>
                  </w:r>
                  <w:r w:rsidRPr="00B01C45">
                    <w:t xml:space="preserve"> </w:t>
                  </w:r>
                </w:p>
              </w:tc>
            </w:tr>
          </w:tbl>
          <w:p w14:paraId="15898C4D" w14:textId="77777777" w:rsidR="00926909" w:rsidRPr="00B01C45" w:rsidRDefault="00926909" w:rsidP="00076233">
            <w:pPr>
              <w:rPr>
                <w:vanish/>
              </w:rPr>
            </w:pP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400"/>
              <w:gridCol w:w="850"/>
            </w:tblGrid>
            <w:tr w:rsidR="00926909" w:rsidRPr="00B01C45" w14:paraId="07D84F1D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8D82729" w14:textId="77777777" w:rsidR="00926909" w:rsidRPr="00B01C45" w:rsidRDefault="00926909" w:rsidP="000762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1. </w:t>
                  </w:r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Gastrofiberoskopia </w:t>
                  </w:r>
                </w:p>
                <w:p w14:paraId="77632AC8" w14:textId="77777777" w:rsidR="00926909" w:rsidRPr="00B01C45" w:rsidRDefault="00926909" w:rsidP="000762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. Gastrofiberoskopia + test </w:t>
                  </w:r>
                  <w:proofErr w:type="spellStart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>ureazowy</w:t>
                  </w:r>
                  <w:proofErr w:type="spellEnd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 w kierunku zakażenia </w:t>
                  </w:r>
                  <w:proofErr w:type="spellStart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>Helicobacter</w:t>
                  </w:r>
                  <w:proofErr w:type="spellEnd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>Pylori</w:t>
                  </w:r>
                  <w:proofErr w:type="spellEnd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26D2129" w14:textId="441DED46" w:rsidR="00926909" w:rsidRPr="00B01C45" w:rsidRDefault="00752396" w:rsidP="000762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926909" w:rsidRPr="00B01C45">
                    <w:rPr>
                      <w:rFonts w:ascii="Arial" w:hAnsi="Arial" w:cs="Arial"/>
                      <w:sz w:val="18"/>
                      <w:szCs w:val="18"/>
                    </w:rPr>
                    <w:t>0 zł</w:t>
                  </w:r>
                </w:p>
                <w:p w14:paraId="1F9DE7F4" w14:textId="3B4AEC89" w:rsidR="00926909" w:rsidRPr="00B01C45" w:rsidRDefault="00752396" w:rsidP="000762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  <w:r w:rsidR="00926909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926909"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 zł</w:t>
                  </w:r>
                </w:p>
              </w:tc>
            </w:tr>
            <w:tr w:rsidR="00926909" w:rsidRPr="00B01C45" w14:paraId="20395DC5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05FCC5A" w14:textId="77777777" w:rsidR="00926909" w:rsidRPr="00B01C45" w:rsidRDefault="00926909" w:rsidP="000762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B01C45">
                    <w:rPr>
                      <w:rFonts w:ascii="Arial" w:hAnsi="Arial" w:cs="Arial"/>
                      <w:sz w:val="18"/>
                      <w:szCs w:val="18"/>
                    </w:rPr>
                    <w:t>Kolonofiberoskopia</w:t>
                  </w:r>
                  <w:proofErr w:type="spellEnd"/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462F50BE" w14:textId="25F73B12" w:rsidR="00926909" w:rsidRPr="00B01C45" w:rsidRDefault="00752396" w:rsidP="000762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  <w:r w:rsidR="00926909" w:rsidRPr="00B01C45">
                    <w:rPr>
                      <w:rFonts w:ascii="Arial" w:hAnsi="Arial" w:cs="Arial"/>
                      <w:sz w:val="18"/>
                      <w:szCs w:val="18"/>
                    </w:rPr>
                    <w:t xml:space="preserve"> zł</w:t>
                  </w:r>
                </w:p>
              </w:tc>
            </w:tr>
          </w:tbl>
          <w:p w14:paraId="455BBB08" w14:textId="77777777" w:rsidR="00926909" w:rsidRDefault="00926909" w:rsidP="00076233">
            <w:pPr>
              <w:rPr>
                <w:vanish/>
              </w:rPr>
            </w:pP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250"/>
            </w:tblGrid>
            <w:tr w:rsidR="00926909" w14:paraId="177D8DD7" w14:textId="77777777" w:rsidTr="000762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noWrap/>
                  <w:vAlign w:val="center"/>
                </w:tcPr>
                <w:p w14:paraId="6B2301F6" w14:textId="77777777" w:rsidR="00926909" w:rsidRDefault="00926909" w:rsidP="000762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90F3553" w14:textId="77777777" w:rsidR="00926909" w:rsidRDefault="00926909" w:rsidP="00076233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</w:rPr>
                    <w:t>BADANIA ELEKTROFIZJOLOGICZNE</w:t>
                  </w:r>
                  <w:r>
                    <w:t xml:space="preserve"> </w:t>
                  </w:r>
                </w:p>
              </w:tc>
            </w:tr>
          </w:tbl>
          <w:p w14:paraId="46B73F08" w14:textId="77777777" w:rsidR="00926909" w:rsidRDefault="00926909" w:rsidP="00076233">
            <w:pPr>
              <w:rPr>
                <w:vanish/>
              </w:rPr>
            </w:pP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400"/>
              <w:gridCol w:w="850"/>
            </w:tblGrid>
            <w:tr w:rsidR="00926909" w14:paraId="7B5EF23C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7EF9EC25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1. EKG </w:t>
                  </w:r>
                  <w:r>
                    <w:br/>
                    <w:t>- z opisem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4E54A44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25 zł</w:t>
                  </w:r>
                  <w:r>
                    <w:br/>
                    <w:t>40 zł</w:t>
                  </w:r>
                </w:p>
              </w:tc>
            </w:tr>
            <w:tr w:rsidR="00926909" w14:paraId="5D130177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047FD858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2. EKG z próbą wysiłkową z opisem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79B54DA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100 zł</w:t>
                  </w:r>
                </w:p>
              </w:tc>
            </w:tr>
            <w:tr w:rsidR="00926909" w14:paraId="17EACC4D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D2C1D01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3. EKG badanie </w:t>
                  </w:r>
                  <w:proofErr w:type="spellStart"/>
                  <w:r>
                    <w:t>Holtera</w:t>
                  </w:r>
                  <w:proofErr w:type="spellEnd"/>
                  <w:r>
                    <w:t xml:space="preserve"> z opisem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606182FB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100 zł</w:t>
                  </w:r>
                </w:p>
              </w:tc>
            </w:tr>
            <w:tr w:rsidR="00926909" w14:paraId="08836A87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5AC55C7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4. Badanie audiometryczne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F6388C9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50 zł</w:t>
                  </w:r>
                </w:p>
              </w:tc>
            </w:tr>
            <w:tr w:rsidR="00926909" w14:paraId="73326A0D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49A78E9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5. </w:t>
                  </w:r>
                  <w:proofErr w:type="spellStart"/>
                  <w:r>
                    <w:t>Elektronystagmografia</w:t>
                  </w:r>
                  <w:proofErr w:type="spellEnd"/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51D6181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46 zł</w:t>
                  </w:r>
                </w:p>
              </w:tc>
            </w:tr>
            <w:tr w:rsidR="00926909" w14:paraId="671B11BA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701B6CE8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6. Elektroencefalografia EEG (powyżej 18 roku życia)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672DE79B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120 zł</w:t>
                  </w:r>
                </w:p>
              </w:tc>
            </w:tr>
            <w:tr w:rsidR="00926909" w14:paraId="374999A1" w14:textId="77777777" w:rsidTr="00076233">
              <w:trPr>
                <w:tblCellSpacing w:w="15" w:type="dxa"/>
                <w:jc w:val="center"/>
              </w:trPr>
              <w:tc>
                <w:tcPr>
                  <w:tcW w:w="44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4840668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7. Spirometria</w:t>
                  </w:r>
                </w:p>
              </w:tc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7F68499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60 zł</w:t>
                  </w:r>
                </w:p>
              </w:tc>
            </w:tr>
          </w:tbl>
          <w:p w14:paraId="1D978A3C" w14:textId="77777777" w:rsidR="00926909" w:rsidRDefault="00926909" w:rsidP="00076233">
            <w:pPr>
              <w:rPr>
                <w:vanish/>
              </w:rPr>
            </w:pPr>
          </w:p>
          <w:p w14:paraId="599EE3FB" w14:textId="77777777" w:rsidR="00926909" w:rsidRDefault="00926909" w:rsidP="00076233">
            <w:pPr>
              <w:rPr>
                <w:vanish/>
              </w:rPr>
            </w:pPr>
          </w:p>
          <w:p w14:paraId="3F9CF943" w14:textId="77777777" w:rsidR="00926909" w:rsidRDefault="00926909" w:rsidP="00076233">
            <w:pPr>
              <w:spacing w:after="240"/>
            </w:pP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250"/>
            </w:tblGrid>
            <w:tr w:rsidR="00926909" w14:paraId="13DB9023" w14:textId="77777777" w:rsidTr="000762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noWrap/>
                  <w:vAlign w:val="center"/>
                </w:tcPr>
                <w:p w14:paraId="04135A75" w14:textId="77777777" w:rsidR="00926909" w:rsidRDefault="00926909" w:rsidP="000762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15D1B38" w14:textId="77777777" w:rsidR="00926909" w:rsidRDefault="00752396" w:rsidP="00076233">
                  <w:pPr>
                    <w:jc w:val="center"/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PRACOWNIA  PATOMORFOLOGII</w:t>
                  </w:r>
                  <w:proofErr w:type="gramEnd"/>
                  <w:r w:rsidR="00926909">
                    <w:t xml:space="preserve"> </w:t>
                  </w:r>
                </w:p>
                <w:p w14:paraId="7581E92E" w14:textId="1B990FEA" w:rsidR="00752396" w:rsidRDefault="00752396" w:rsidP="00076233">
                  <w:pPr>
                    <w:jc w:val="center"/>
                  </w:pPr>
                </w:p>
              </w:tc>
            </w:tr>
          </w:tbl>
          <w:p w14:paraId="69353D18" w14:textId="77777777" w:rsidR="00926909" w:rsidRDefault="00926909" w:rsidP="00076233">
            <w:pPr>
              <w:rPr>
                <w:vanish/>
              </w:rPr>
            </w:pPr>
          </w:p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369"/>
              <w:gridCol w:w="881"/>
            </w:tblGrid>
            <w:tr w:rsidR="00926909" w14:paraId="4CF434BC" w14:textId="77777777" w:rsidTr="00752396">
              <w:trPr>
                <w:trHeight w:val="468"/>
                <w:tblCellSpacing w:w="15" w:type="dxa"/>
                <w:jc w:val="center"/>
              </w:trPr>
              <w:tc>
                <w:tcPr>
                  <w:tcW w:w="44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270FC51" w14:textId="720A5C99" w:rsidR="00926909" w:rsidRDefault="0075239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</w:t>
                  </w:r>
                  <w:r w:rsidR="00926909">
                    <w:t xml:space="preserve">. Przechowywanie </w:t>
                  </w:r>
                  <w:proofErr w:type="gramStart"/>
                  <w:r w:rsidR="00926909">
                    <w:t>zwłok  pacjentów</w:t>
                  </w:r>
                  <w:proofErr w:type="gramEnd"/>
                  <w:r w:rsidR="00926909">
                    <w:t xml:space="preserve"> szpitala w chłodni Prosektorium po upływie 72 godzin </w:t>
                  </w:r>
                </w:p>
                <w:p w14:paraId="338C6E37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    za każdą rozpoczętą dobę</w:t>
                  </w:r>
                </w:p>
              </w:tc>
              <w:tc>
                <w:tcPr>
                  <w:tcW w:w="5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D6D1610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100 zł</w:t>
                  </w:r>
                </w:p>
              </w:tc>
            </w:tr>
          </w:tbl>
          <w:p w14:paraId="4F97F0BB" w14:textId="77777777" w:rsidR="00926909" w:rsidRPr="002B5243" w:rsidRDefault="00926909" w:rsidP="00076233">
            <w:pPr>
              <w:rPr>
                <w:vanish/>
              </w:rPr>
            </w:pPr>
          </w:p>
          <w:p w14:paraId="12FB0702" w14:textId="77777777" w:rsidR="00926909" w:rsidRDefault="00926909" w:rsidP="00076233"/>
          <w:tbl>
            <w:tblPr>
              <w:tblW w:w="82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389"/>
              <w:gridCol w:w="861"/>
            </w:tblGrid>
            <w:tr w:rsidR="00926909" w14:paraId="37366342" w14:textId="77777777" w:rsidTr="00076233">
              <w:trPr>
                <w:trHeight w:val="616"/>
                <w:tblCellSpacing w:w="15" w:type="dxa"/>
                <w:jc w:val="center"/>
              </w:trPr>
              <w:tc>
                <w:tcPr>
                  <w:tcW w:w="496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noWrap/>
                  <w:vAlign w:val="center"/>
                </w:tcPr>
                <w:p w14:paraId="43489FBC" w14:textId="77777777" w:rsidR="00926909" w:rsidRPr="00F075F0" w:rsidRDefault="00926909" w:rsidP="00076233">
                  <w:pPr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5424B820" w14:textId="77777777" w:rsidR="00926909" w:rsidRDefault="00926909" w:rsidP="000762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Konsultacje specjalistyczne AOS</w:t>
                  </w:r>
                </w:p>
                <w:p w14:paraId="1FB892BF" w14:textId="77777777" w:rsidR="00926909" w:rsidRPr="00E025A5" w:rsidRDefault="00926909" w:rsidP="00076233">
                  <w:pPr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Hospitalizacja – osoby nieubezpieczone</w:t>
                  </w:r>
                </w:p>
                <w:p w14:paraId="06E26B2D" w14:textId="77777777" w:rsidR="00926909" w:rsidRPr="00E025A5" w:rsidRDefault="00926909" w:rsidP="00076233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926909" w14:paraId="069FB99B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C8AA083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Porada lekarska w poradni ambulatoryjnej opieki specjalistycznej          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D3C8AA5" w14:textId="00AFD949" w:rsidR="00926909" w:rsidRDefault="0075239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20</w:t>
                  </w:r>
                  <w:r w:rsidR="00926909">
                    <w:t>0,00 zł</w:t>
                  </w:r>
                </w:p>
              </w:tc>
            </w:tr>
            <w:tr w:rsidR="00926909" w14:paraId="195C02DA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38A024BC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proofErr w:type="gramStart"/>
                  <w:r>
                    <w:t>Badanie  psychologiczne</w:t>
                  </w:r>
                  <w:proofErr w:type="gramEnd"/>
                  <w:r>
                    <w:t xml:space="preserve">  kierowców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72AE0753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150,00 zł</w:t>
                  </w:r>
                </w:p>
              </w:tc>
            </w:tr>
            <w:tr w:rsidR="00926909" w14:paraId="596EFAB2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79E616DF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Badanie przez lekarza medycyny pracy w celu wydania zaświadczenia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0B085343" w14:textId="77777777" w:rsidR="00926909" w:rsidRDefault="00A171A0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120</w:t>
                  </w:r>
                  <w:r w:rsidR="00926909">
                    <w:t>,00 zł</w:t>
                  </w:r>
                </w:p>
              </w:tc>
            </w:tr>
            <w:tr w:rsidR="00926909" w14:paraId="5F6976E3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119451D6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Badanie kierowców w celu wydania zaświadczenia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02144A0D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200,00 zł</w:t>
                  </w:r>
                </w:p>
              </w:tc>
            </w:tr>
            <w:tr w:rsidR="00926909" w14:paraId="5543D621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6C02DC13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Orzeczenie do celów </w:t>
                  </w:r>
                  <w:proofErr w:type="spellStart"/>
                  <w:r>
                    <w:t>sanitarno</w:t>
                  </w:r>
                  <w:proofErr w:type="spellEnd"/>
                  <w:r>
                    <w:t xml:space="preserve"> – epidemiologicznych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44C1AE2D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50,00 zł</w:t>
                  </w:r>
                </w:p>
              </w:tc>
            </w:tr>
            <w:tr w:rsidR="00926909" w14:paraId="213E2100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267A8B67" w14:textId="77777777" w:rsidR="00926909" w:rsidRDefault="00926909" w:rsidP="00076233">
                  <w:pPr>
                    <w:pStyle w:val="NormalnyWeb"/>
                    <w:spacing w:before="0" w:beforeAutospacing="0" w:after="0" w:afterAutospacing="0"/>
                  </w:pPr>
                  <w:r w:rsidRPr="00E025A5">
                    <w:t xml:space="preserve">Hospitalizacja </w:t>
                  </w:r>
                  <w:r>
                    <w:t>–</w:t>
                  </w:r>
                  <w:r w:rsidRPr="00E025A5">
                    <w:t xml:space="preserve"> </w:t>
                  </w:r>
                  <w:r>
                    <w:t>według katalogu świadczeń JGP, wyliczon</w:t>
                  </w:r>
                  <w:r w:rsidR="00855136">
                    <w:t>a</w:t>
                  </w:r>
                  <w:r>
                    <w:t xml:space="preserve"> na podstawie wartości punktu, </w:t>
                  </w:r>
                </w:p>
                <w:p w14:paraId="4642B8F9" w14:textId="77777777" w:rsidR="00926909" w:rsidRPr="00E025A5" w:rsidRDefault="00855136" w:rsidP="00855136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obliczona </w:t>
                  </w:r>
                  <w:r w:rsidR="00926909">
                    <w:t>zgodnie z zawartą umową z NFZ</w:t>
                  </w:r>
                  <w:r>
                    <w:t xml:space="preserve"> (dotyczy oddziałów szpitalnych poza SOR)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08BEF809" w14:textId="6148E364" w:rsidR="00926909" w:rsidRPr="00E025A5" w:rsidRDefault="0075239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    ------</w:t>
                  </w:r>
                </w:p>
              </w:tc>
            </w:tr>
            <w:tr w:rsidR="00183D2B" w14:paraId="1BBEEC40" w14:textId="77777777" w:rsidTr="00076233">
              <w:trPr>
                <w:tblCellSpacing w:w="15" w:type="dxa"/>
                <w:jc w:val="center"/>
              </w:trPr>
              <w:tc>
                <w:tcPr>
                  <w:tcW w:w="44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6784CB86" w14:textId="77777777" w:rsidR="00183D2B" w:rsidRDefault="0085513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Hospitalizacja w Szpitalnym Oddziale Ratunkowym – według rozporządzenia Prezesa NFZ </w:t>
                  </w:r>
                </w:p>
                <w:p w14:paraId="6C80BB4E" w14:textId="77777777" w:rsidR="00855136" w:rsidRDefault="0085513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>w sprawie kategorii stanu zdrowia pacjenta w SOR wyliczona na podstawie wartości punktu</w:t>
                  </w:r>
                </w:p>
                <w:p w14:paraId="219E8132" w14:textId="77777777" w:rsidR="00855136" w:rsidRPr="00E025A5" w:rsidRDefault="00855136" w:rsidP="00855136">
                  <w:pPr>
                    <w:pStyle w:val="NormalnyWeb"/>
                    <w:spacing w:before="0" w:beforeAutospacing="0" w:after="0" w:afterAutospacing="0"/>
                  </w:pPr>
                  <w:r>
                    <w:t>obliczonego zgodnie z zawartą umową z NFZ</w:t>
                  </w:r>
                </w:p>
              </w:tc>
              <w:tc>
                <w:tcPr>
                  <w:tcW w:w="5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14:paraId="58CF1755" w14:textId="077C28EE" w:rsidR="00183D2B" w:rsidRPr="00E025A5" w:rsidRDefault="00752396" w:rsidP="00076233">
                  <w:pPr>
                    <w:pStyle w:val="NormalnyWeb"/>
                    <w:spacing w:before="0" w:beforeAutospacing="0" w:after="0" w:afterAutospacing="0"/>
                  </w:pPr>
                  <w:r>
                    <w:t xml:space="preserve">    ------</w:t>
                  </w:r>
                </w:p>
              </w:tc>
            </w:tr>
          </w:tbl>
          <w:p w14:paraId="067A1AF6" w14:textId="77777777" w:rsidR="00926909" w:rsidRDefault="00926909" w:rsidP="00076233"/>
          <w:p w14:paraId="1568FC54" w14:textId="77777777" w:rsidR="00926909" w:rsidRPr="00E025A5" w:rsidRDefault="00926909" w:rsidP="00076233">
            <w:pPr>
              <w:spacing w:after="240"/>
            </w:pPr>
          </w:p>
        </w:tc>
      </w:tr>
    </w:tbl>
    <w:p w14:paraId="099B43FC" w14:textId="77777777" w:rsidR="00A3314B" w:rsidRDefault="00A3314B"/>
    <w:sectPr w:rsidR="00A3314B" w:rsidSect="00855136">
      <w:footerReference w:type="default" r:id="rId6"/>
      <w:pgSz w:w="11906" w:h="16838"/>
      <w:pgMar w:top="709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D012" w14:textId="77777777" w:rsidR="00860E23" w:rsidRDefault="00860E23" w:rsidP="00C44CE5">
      <w:r>
        <w:separator/>
      </w:r>
    </w:p>
  </w:endnote>
  <w:endnote w:type="continuationSeparator" w:id="0">
    <w:p w14:paraId="32AF1913" w14:textId="77777777" w:rsidR="00860E23" w:rsidRDefault="00860E23" w:rsidP="00C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335E" w14:textId="77777777" w:rsidR="00C44CE5" w:rsidRDefault="00C44CE5">
    <w:pPr>
      <w:pStyle w:val="Stopka"/>
      <w:jc w:val="right"/>
    </w:pPr>
  </w:p>
  <w:p w14:paraId="0C28611D" w14:textId="77777777" w:rsidR="00C44CE5" w:rsidRDefault="00C44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959B" w14:textId="77777777" w:rsidR="00860E23" w:rsidRDefault="00860E23" w:rsidP="00C44CE5">
      <w:r>
        <w:separator/>
      </w:r>
    </w:p>
  </w:footnote>
  <w:footnote w:type="continuationSeparator" w:id="0">
    <w:p w14:paraId="7C39B0B4" w14:textId="77777777" w:rsidR="00860E23" w:rsidRDefault="00860E23" w:rsidP="00C4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DB"/>
    <w:rsid w:val="00070A0D"/>
    <w:rsid w:val="00183D2B"/>
    <w:rsid w:val="001D58D9"/>
    <w:rsid w:val="00297C75"/>
    <w:rsid w:val="00430964"/>
    <w:rsid w:val="004B1BDB"/>
    <w:rsid w:val="004D6760"/>
    <w:rsid w:val="005953E4"/>
    <w:rsid w:val="00752396"/>
    <w:rsid w:val="00855136"/>
    <w:rsid w:val="00860E23"/>
    <w:rsid w:val="00926909"/>
    <w:rsid w:val="00A171A0"/>
    <w:rsid w:val="00A31F7A"/>
    <w:rsid w:val="00A3314B"/>
    <w:rsid w:val="00BF7D2D"/>
    <w:rsid w:val="00C4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9680"/>
  <w15:docId w15:val="{CFBBF56B-0777-4C60-BC18-3D03D6BF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9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690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CE5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C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CE5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Star</dc:creator>
  <cp:keywords/>
  <dc:description/>
  <cp:lastModifiedBy>MONIKA</cp:lastModifiedBy>
  <cp:revision>10</cp:revision>
  <cp:lastPrinted>2022-08-09T08:05:00Z</cp:lastPrinted>
  <dcterms:created xsi:type="dcterms:W3CDTF">2022-07-29T10:49:00Z</dcterms:created>
  <dcterms:modified xsi:type="dcterms:W3CDTF">2026-03-06T11:53:00Z</dcterms:modified>
</cp:coreProperties>
</file>